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CONTRATACION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ind w:left="340" w:firstLine="0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Administración de Archivos y tablas de retención de documentos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Clasificación documental y manejo de correspondencia..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 Ingeniería Ambiental, Sanitaria y Afines, Ingeniería de Sistemas, Telemática y Afines,  Comunicación Social, Periodismo y Afines, Economía, Contaduría Pública, Administración 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 Ingeniería Ambiental, Sanitaria y Afines, Ingeniería de Sistemas, Telemática y Afines,  Comunicación Social, Periodismo y Afines, Economía, Contaduría Pública, Administración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C332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C332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70GopXAUvyK/3jBsvokveKmGbQ==">AMUW2mVFLLz1cBPLJ4zDh7aXrqjlmJQgvFtemR40mfK0oRpMw18E9MrGt+W5weWO1dT/tIa3mHhQ6munQmZPyIhGjauf/hhLyZ1ffuZ5cTMWHRbZaDg6v+pUxWR36djC5MDc1zz5FNfP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2022-01-03T14:28:00Z</dcterms:created>
  <dc:creator>LizethP</dc:creator>
</cp:coreProperties>
</file>